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Horizontální žaluzie: zaměření</w:t>
      </w:r>
    </w:p>
    <w:p>
      <w:pPr>
        <w:pStyle w:val="Normal"/>
        <w:bidi w:val="0"/>
        <w:jc w:val="left"/>
        <w:rPr/>
      </w:pPr>
      <w:r>
        <w:rPr/>
      </w:r>
    </w:p>
    <w:p>
      <w:pPr>
        <w:pStyle w:val="Normal"/>
        <w:bidi w:val="0"/>
        <w:jc w:val="left"/>
        <w:rPr/>
      </w:pPr>
      <w:r>
        <w:rPr/>
        <w:t>Co budete potřebovat?</w:t>
        <w:br/>
        <w:t>- tužka</w:t>
      </w:r>
    </w:p>
    <w:p>
      <w:pPr>
        <w:pStyle w:val="Normal"/>
        <w:bidi w:val="0"/>
        <w:jc w:val="left"/>
        <w:rPr/>
      </w:pPr>
      <w:r>
        <w:rPr/>
        <w:t>- papír</w:t>
      </w:r>
    </w:p>
    <w:p>
      <w:pPr>
        <w:pStyle w:val="Normal"/>
        <w:bidi w:val="0"/>
        <w:jc w:val="left"/>
        <w:rPr/>
      </w:pPr>
      <w:r>
        <w:rPr/>
        <w:t>- metr</w:t>
      </w:r>
    </w:p>
    <w:p>
      <w:pPr>
        <w:pStyle w:val="Normal"/>
        <w:bidi w:val="0"/>
        <w:jc w:val="left"/>
        <w:rPr/>
      </w:pPr>
      <w:r>
        <w:rPr/>
      </w:r>
    </w:p>
    <w:p>
      <w:pPr>
        <w:pStyle w:val="Normal"/>
        <w:bidi w:val="0"/>
        <w:jc w:val="left"/>
        <w:rPr>
          <w:b/>
          <w:b/>
          <w:bCs/>
        </w:rPr>
      </w:pPr>
      <w:r>
        <w:rPr>
          <w:b/>
          <w:bCs/>
        </w:rPr>
        <w:t>Jak zaměřit šířku a výšku?</w:t>
      </w:r>
    </w:p>
    <w:p>
      <w:pPr>
        <w:pStyle w:val="Normal"/>
        <w:bidi w:val="0"/>
        <w:jc w:val="left"/>
        <w:rPr/>
      </w:pPr>
      <w:r>
        <w:rPr/>
      </w:r>
    </w:p>
    <w:p>
      <w:pPr>
        <w:pStyle w:val="Normal"/>
        <w:bidi w:val="0"/>
        <w:jc w:val="left"/>
        <w:rPr/>
      </w:pPr>
      <w:r>
        <w:rPr/>
        <w:t>Šírka:</w:t>
      </w:r>
    </w:p>
    <w:p>
      <w:pPr>
        <w:pStyle w:val="Normal"/>
        <w:bidi w:val="0"/>
        <w:jc w:val="left"/>
        <w:rPr/>
      </w:pPr>
      <w:r>
        <w:rPr/>
        <w:t>Měření probíhá na skle a měříme na milimetry. Metr přiložíme na sklo a měříme od zasklívací lišty po zasklívací lištu. Neboli Od gumového těsnění k těsnění. Tento rozměr naměřte ve třech bodech – nahoře, uprostřed a dole. Lišit se může i o několik milimetrů – vy vyberete ten nejmenší. To proto aby se mohla žaluzie hladce pohybovat.</w:t>
      </w:r>
    </w:p>
    <w:p>
      <w:pPr>
        <w:pStyle w:val="Normal"/>
        <w:bidi w:val="0"/>
        <w:jc w:val="left"/>
        <w:rPr/>
      </w:pPr>
      <w:r>
        <w:rPr/>
      </w:r>
    </w:p>
    <w:p>
      <w:pPr>
        <w:pStyle w:val="Normal"/>
        <w:bidi w:val="0"/>
        <w:jc w:val="left"/>
        <w:rPr/>
      </w:pPr>
      <w:r>
        <w:rPr/>
        <w:t>Výška:</w:t>
      </w:r>
    </w:p>
    <w:p>
      <w:pPr>
        <w:pStyle w:val="Normal"/>
        <w:bidi w:val="0"/>
        <w:jc w:val="left"/>
        <w:rPr/>
      </w:pPr>
      <w:r>
        <w:rPr/>
        <w:t>U výšky je podobné. Také měříme od zasklívací lišty po zasklívací lištu. Zde ale můžete klidně půl centimetru přidat aby žaluzie hezky dosedla až dolů.</w:t>
      </w:r>
    </w:p>
    <w:p>
      <w:pPr>
        <w:pStyle w:val="Normal"/>
        <w:bidi w:val="0"/>
        <w:jc w:val="left"/>
        <w:rPr/>
      </w:pPr>
      <w:r>
        <w:rPr/>
      </w:r>
    </w:p>
    <w:p>
      <w:pPr>
        <w:pStyle w:val="Normal"/>
        <w:bidi w:val="0"/>
        <w:jc w:val="left"/>
        <w:rPr>
          <w:b/>
          <w:b/>
          <w:bCs/>
        </w:rPr>
      </w:pPr>
      <w:r>
        <w:rPr>
          <w:b/>
          <w:bCs/>
        </w:rPr>
        <w:t>Strana ovládání?</w:t>
      </w:r>
    </w:p>
    <w:p>
      <w:pPr>
        <w:pStyle w:val="Normal"/>
        <w:bidi w:val="0"/>
        <w:jc w:val="left"/>
        <w:rPr/>
      </w:pPr>
      <w:r>
        <w:rPr/>
      </w:r>
    </w:p>
    <w:p>
      <w:pPr>
        <w:pStyle w:val="Normal"/>
        <w:bidi w:val="0"/>
        <w:jc w:val="left"/>
        <w:rPr/>
      </w:pPr>
      <w:r>
        <w:rPr/>
        <w:t>Toto je údaj, který nám říká, na jaké straně bude ovládací řetízek. Zde není žádné pevné pravidlo. Dát si ho můžete na jakou stranu chcete, kam lépe dosáhnete nebo kde nebude překážet. Doporučuje se dát to na opačnou stranu než je klika okna – to aby se řetízek nepletl.</w:t>
      </w:r>
    </w:p>
    <w:p>
      <w:pPr>
        <w:pStyle w:val="Normal"/>
        <w:bidi w:val="0"/>
        <w:jc w:val="left"/>
        <w:rPr/>
      </w:pPr>
      <w:r>
        <w:rPr/>
      </w:r>
    </w:p>
    <w:p>
      <w:pPr>
        <w:pStyle w:val="Normal"/>
        <w:bidi w:val="0"/>
        <w:jc w:val="left"/>
        <w:rPr>
          <w:b/>
          <w:b/>
          <w:bCs/>
        </w:rPr>
      </w:pPr>
      <w:r>
        <w:rPr>
          <w:b/>
          <w:bCs/>
        </w:rPr>
        <w:t>Délka ovládání?</w:t>
      </w:r>
    </w:p>
    <w:p>
      <w:pPr>
        <w:pStyle w:val="Normal"/>
        <w:bidi w:val="0"/>
        <w:jc w:val="left"/>
        <w:rPr/>
      </w:pPr>
      <w:r>
        <w:rPr/>
      </w:r>
    </w:p>
    <w:p>
      <w:pPr>
        <w:pStyle w:val="Normal"/>
        <w:bidi w:val="0"/>
        <w:jc w:val="left"/>
        <w:rPr/>
      </w:pPr>
      <w:r>
        <w:rPr/>
        <w:t>Zde nemusíte vyplňovat ani měřit nic a automaticky bude délka do dvou třetin výšky žaluzie – to je ideální délka. Pokud ale máte okna moc vysoko nebo z jiného důvodu chcete aby bylo ovládání delší, můžete si libovolně navolit jinou délku.</w:t>
      </w:r>
    </w:p>
    <w:p>
      <w:pPr>
        <w:pStyle w:val="Normal"/>
        <w:bidi w:val="0"/>
        <w:jc w:val="left"/>
        <w:rPr/>
      </w:pPr>
      <w:r>
        <w:rPr/>
      </w:r>
    </w:p>
    <w:p>
      <w:pPr>
        <w:pStyle w:val="Normal"/>
        <w:bidi w:val="0"/>
        <w:jc w:val="left"/>
        <w:rPr>
          <w:b/>
          <w:b/>
          <w:bCs/>
        </w:rPr>
      </w:pPr>
      <w:r>
        <w:rPr>
          <w:b/>
          <w:bCs/>
        </w:rPr>
        <w:t>Podložky?</w:t>
      </w:r>
    </w:p>
    <w:p>
      <w:pPr>
        <w:pStyle w:val="Normal"/>
        <w:bidi w:val="0"/>
        <w:jc w:val="left"/>
        <w:rPr/>
      </w:pPr>
      <w:r>
        <w:rPr/>
      </w:r>
    </w:p>
    <w:p>
      <w:pPr>
        <w:pStyle w:val="Normal"/>
        <w:bidi w:val="0"/>
        <w:jc w:val="left"/>
        <w:rPr/>
      </w:pPr>
      <w:r>
        <w:rPr/>
        <w:t>Zde opět přejdeme k měření. Musíme změřit hloubku zasklívací lišty. Rozměr od skla k hraně zasklívací lišty. Pokud je tento rozměr rovný a nebo větší než 2cm není potřeba žádná podložka. Pokud je to méně než 2cm, pak si prosím navolte, jeden nebo dva páry podložek podle tabulky níže.</w:t>
      </w:r>
    </w:p>
    <w:p>
      <w:pPr>
        <w:pStyle w:val="Normal"/>
        <w:bidi w:val="0"/>
        <w:jc w:val="left"/>
        <w:rPr/>
      </w:pPr>
      <w:r>
        <w:rPr/>
      </w:r>
    </w:p>
    <w:tbl>
      <w:tblPr>
        <w:tblW w:w="9638" w:type="dxa"/>
        <w:jc w:val="left"/>
        <w:tblInd w:w="0" w:type="dxa"/>
        <w:tblCellMar>
          <w:top w:w="55" w:type="dxa"/>
          <w:left w:w="55" w:type="dxa"/>
          <w:bottom w:w="55" w:type="dxa"/>
          <w:right w:w="55" w:type="dxa"/>
        </w:tblCellMar>
      </w:tblPr>
      <w:tblGrid>
        <w:gridCol w:w="4819"/>
        <w:gridCol w:w="4819"/>
      </w:tblGrid>
      <w:tr>
        <w:trPr/>
        <w:tc>
          <w:tcPr>
            <w:tcW w:w="4819" w:type="dxa"/>
            <w:tcBorders>
              <w:top w:val="single" w:sz="4" w:space="0" w:color="000000"/>
              <w:left w:val="single" w:sz="4" w:space="0" w:color="000000"/>
              <w:bottom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Hloubka zasklívací lišty</w:t>
            </w:r>
          </w:p>
        </w:tc>
        <w:tc>
          <w:tcPr>
            <w:tcW w:w="4819" w:type="dxa"/>
            <w:tcBorders>
              <w:top w:val="single" w:sz="4" w:space="0" w:color="000000"/>
              <w:left w:val="single" w:sz="4" w:space="0" w:color="000000"/>
              <w:bottom w:val="single" w:sz="4" w:space="0" w:color="000000"/>
              <w:right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Počet párů podložek</w:t>
            </w:r>
          </w:p>
        </w:tc>
      </w:tr>
      <w:tr>
        <w:trPr/>
        <w:tc>
          <w:tcPr>
            <w:tcW w:w="4819" w:type="dxa"/>
            <w:tcBorders>
              <w:left w:val="single" w:sz="4" w:space="0" w:color="000000"/>
              <w:bottom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Více než 2cm</w:t>
            </w:r>
          </w:p>
        </w:tc>
        <w:tc>
          <w:tcPr>
            <w:tcW w:w="4819" w:type="dxa"/>
            <w:tcBorders>
              <w:left w:val="single" w:sz="4" w:space="0" w:color="000000"/>
              <w:bottom w:val="single" w:sz="4" w:space="0" w:color="000000"/>
              <w:right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0</w:t>
            </w:r>
          </w:p>
        </w:tc>
      </w:tr>
      <w:tr>
        <w:trPr/>
        <w:tc>
          <w:tcPr>
            <w:tcW w:w="4819" w:type="dxa"/>
            <w:tcBorders>
              <w:left w:val="single" w:sz="4" w:space="0" w:color="000000"/>
              <w:bottom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Od 16mm do 20mm</w:t>
            </w:r>
          </w:p>
        </w:tc>
        <w:tc>
          <w:tcPr>
            <w:tcW w:w="4819" w:type="dxa"/>
            <w:tcBorders>
              <w:left w:val="single" w:sz="4" w:space="0" w:color="000000"/>
              <w:bottom w:val="single" w:sz="4" w:space="0" w:color="000000"/>
              <w:right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r>
      <w:tr>
        <w:trPr/>
        <w:tc>
          <w:tcPr>
            <w:tcW w:w="4819" w:type="dxa"/>
            <w:tcBorders>
              <w:left w:val="single" w:sz="4" w:space="0" w:color="000000"/>
              <w:bottom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Od 12mm do 15mm</w:t>
            </w:r>
          </w:p>
        </w:tc>
        <w:tc>
          <w:tcPr>
            <w:tcW w:w="4819" w:type="dxa"/>
            <w:tcBorders>
              <w:left w:val="single" w:sz="4" w:space="0" w:color="000000"/>
              <w:bottom w:val="single" w:sz="4" w:space="0" w:color="000000"/>
              <w:right w:val="single" w:sz="4" w:space="0" w:color="000000"/>
            </w:tcBorders>
            <w:shd w:fill="auto" w:val="clear"/>
          </w:tcPr>
          <w:p>
            <w:pPr>
              <w:pStyle w:val="Obsahtabulky"/>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r>
    </w:tbl>
    <w:p>
      <w:pPr>
        <w:pStyle w:val="Normal"/>
        <w:bidi w:val="0"/>
        <w:jc w:val="left"/>
        <w:rPr/>
      </w:pPr>
      <w:r>
        <w:rPr/>
      </w:r>
    </w:p>
    <w:p>
      <w:pPr>
        <w:pStyle w:val="Normal"/>
        <w:bidi w:val="0"/>
        <w:jc w:val="left"/>
        <w:rPr>
          <w:b/>
          <w:b/>
          <w:bCs/>
        </w:rPr>
      </w:pPr>
      <w:r>
        <w:rPr>
          <w:b/>
          <w:bCs/>
        </w:rPr>
        <w:t>Domykatelné žaluzie:</w:t>
      </w:r>
    </w:p>
    <w:p>
      <w:pPr>
        <w:pStyle w:val="Normal"/>
        <w:bidi w:val="0"/>
        <w:jc w:val="left"/>
        <w:rPr/>
      </w:pPr>
      <w:r>
        <w:rPr/>
      </w:r>
    </w:p>
    <w:p>
      <w:pPr>
        <w:pStyle w:val="Normal"/>
        <w:bidi w:val="0"/>
        <w:jc w:val="left"/>
        <w:rPr/>
      </w:pPr>
      <w:r>
        <w:rPr/>
        <w:t>zde určitě doporučujeme zadat, že chcete domykatelné. Jedná se o to, že na žaluzii se přidá cca o 1/3 více lamel a po jejich zatažení nejsou na lamelách vidět žádné průzory, kterými by mohlo procházet světlo.</w:t>
      </w:r>
    </w:p>
    <w:p>
      <w:pPr>
        <w:pStyle w:val="Normal"/>
        <w:bidi w:val="0"/>
        <w:jc w:val="left"/>
        <w:rPr/>
      </w:pPr>
      <w:r>
        <w:rPr/>
      </w:r>
    </w:p>
    <w:p>
      <w:pPr>
        <w:pStyle w:val="Normal"/>
        <w:bidi w:val="0"/>
        <w:jc w:val="left"/>
        <w:rPr>
          <w:b/>
          <w:b/>
          <w:bCs/>
        </w:rPr>
      </w:pPr>
      <w:r>
        <w:rPr>
          <w:b/>
          <w:bCs/>
        </w:rPr>
        <w:t>Barva lamely, horního profilu?</w:t>
      </w:r>
    </w:p>
    <w:p>
      <w:pPr>
        <w:pStyle w:val="Normal"/>
        <w:bidi w:val="0"/>
        <w:jc w:val="left"/>
        <w:rPr/>
      </w:pPr>
      <w:r>
        <w:rPr/>
      </w:r>
    </w:p>
    <w:p>
      <w:pPr>
        <w:pStyle w:val="Normal"/>
        <w:bidi w:val="0"/>
        <w:jc w:val="left"/>
        <w:rPr/>
      </w:pPr>
      <w:r>
        <w:rPr/>
        <w:t>Zde je to čistě na vašich preferencích. Ale z vlastní zkušenosti doporučujeme tmavé barvy spíše do ložnice, berou z prostorů světlo. Doporučujeme horní profil nechat bílý, pokud máte bílá okna (zevnitř).</w:t>
      </w:r>
    </w:p>
    <w:p>
      <w:pPr>
        <w:pStyle w:val="Normal"/>
        <w:bidi w:val="0"/>
        <w:jc w:val="left"/>
        <w:rPr/>
      </w:pPr>
      <w:r>
        <w:rPr/>
      </w:r>
    </w:p>
    <w:p>
      <w:pPr>
        <w:pStyle w:val="Normal"/>
        <w:bidi w:val="0"/>
        <w:jc w:val="left"/>
        <w:rPr>
          <w:b/>
          <w:b/>
          <w:bCs/>
        </w:rPr>
      </w:pPr>
      <w:r>
        <w:rPr>
          <w:b/>
          <w:bCs/>
        </w:rPr>
        <w:t>Brzda, Převodovka s brzdou?</w:t>
      </w:r>
    </w:p>
    <w:p>
      <w:pPr>
        <w:pStyle w:val="Normal"/>
        <w:bidi w:val="0"/>
        <w:jc w:val="left"/>
        <w:rPr/>
      </w:pPr>
      <w:r>
        <w:rPr/>
      </w:r>
    </w:p>
    <w:p>
      <w:pPr>
        <w:pStyle w:val="Normal"/>
        <w:bidi w:val="0"/>
        <w:jc w:val="left"/>
        <w:rPr/>
      </w:pPr>
      <w:r>
        <w:rPr/>
        <w:t>Brzda slouží k tomu, že lamely se vám zastaví v jakémkoli místě, kde je necháte aniž byste museli řetízek aretovat. Převodovka s brzdou má stejný efekt a k tomu ještě vytahování žaluzií je velmi snadné. To sebou nese ale i nevýhodu v tom, že při vytahování musíte řetízkem tahat 3x déle. Tento příplatek do klasických oken nedoporučujeme.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LibreOffice/6.3.3.2$Windows_X86_64 LibreOffice_project/a64200df03143b798afd1ec74a12ab50359878ed</Application>
  <Pages>2</Pages>
  <Words>395</Words>
  <Characters>1970</Characters>
  <CharactersWithSpaces>2340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2023-12-13T12:37:32Z</dcterms:created>
  <dc:creator/>
  <dc:description/>
  <dc:language>cs-CZ</dc:language>
  <cp:lastModifiedBy/>
  <dcterms:modified xsi:type="dcterms:W3CDTF">2023-12-13T13:09:00Z</dcterms:modified>
  <cp:revision>1</cp:revision>
  <dc:subject/>
  <dc:title/>
</cp:coreProperties>
</file>